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7C3A" w14:textId="77777777" w:rsidR="00037206" w:rsidRDefault="00470189">
      <w:pPr>
        <w:pStyle w:val="Heading1"/>
        <w:spacing w:after="40"/>
      </w:pPr>
      <w:r>
        <w:t>Accessible Email Checklist</w:t>
      </w:r>
    </w:p>
    <w:p w14:paraId="40DA9EDA" w14:textId="77777777" w:rsidR="00037206" w:rsidRDefault="00470189">
      <w:pPr>
        <w:spacing w:after="260"/>
        <w:jc w:val="center"/>
      </w:pPr>
      <w:r>
        <w:rPr>
          <w:i/>
          <w:iCs/>
          <w:color w:val="555555"/>
          <w:sz w:val="21"/>
          <w:szCs w:val="21"/>
        </w:rPr>
        <w:t>Check Before You Send in Microsoft Outlook</w:t>
      </w:r>
    </w:p>
    <w:p w14:paraId="1E0CEC9C" w14:textId="77777777" w:rsidR="00037206" w:rsidRDefault="00470189">
      <w:pPr>
        <w:pStyle w:val="Heading2"/>
      </w:pPr>
      <w:r>
        <w:t>Subject Line &amp; Content Structure</w:t>
      </w:r>
    </w:p>
    <w:p w14:paraId="70DDE739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Write a clear, specific subject line that describes the purpose of your email</w:t>
      </w:r>
    </w:p>
    <w:p w14:paraId="0BFC6BA6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Use built-in heading styles (Format → Styles) for emails with more than 3 paragraphs</w:t>
      </w:r>
    </w:p>
    <w:p w14:paraId="6DBA6F2E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Keep content concise and organized in a logical reading order</w:t>
      </w:r>
    </w:p>
    <w:p w14:paraId="24483A8A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Use simple, single-column layouts — avoid complex tables or multi-column formatting</w:t>
      </w:r>
    </w:p>
    <w:p w14:paraId="01FA794F" w14:textId="77777777" w:rsidR="00037206" w:rsidRDefault="00470189">
      <w:pPr>
        <w:pStyle w:val="Heading2"/>
      </w:pPr>
      <w:r>
        <w:t>Fonts &amp; Readability</w:t>
      </w:r>
    </w:p>
    <w:p w14:paraId="010C6F85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Use 12pt font size or larger for body text</w:t>
      </w:r>
    </w:p>
    <w:p w14:paraId="551EEE0D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 xml:space="preserve">Choose a clean, sans-serif font: </w:t>
      </w:r>
      <w:r>
        <w:rPr>
          <w:b/>
          <w:bCs/>
          <w:sz w:val="21"/>
          <w:szCs w:val="21"/>
        </w:rPr>
        <w:t>Arial, Calibri, Verdana, Tahoma, or Aptos</w:t>
      </w:r>
    </w:p>
    <w:p w14:paraId="1E9F440F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Avoid decorative, script, or handwriting-style fonts for body content</w:t>
      </w:r>
    </w:p>
    <w:p w14:paraId="5F02A3ED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Avoid ALL CAPS for emphasis — use bold or italics instead</w:t>
      </w:r>
    </w:p>
    <w:p w14:paraId="0357A8F2" w14:textId="77777777" w:rsidR="00037206" w:rsidRDefault="00470189">
      <w:pPr>
        <w:pStyle w:val="Heading2"/>
      </w:pPr>
      <w:r>
        <w:t>Color &amp; Contrast</w:t>
      </w:r>
    </w:p>
    <w:p w14:paraId="54F90A54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 xml:space="preserve">On a white background: </w:t>
      </w:r>
      <w:r>
        <w:rPr>
          <w:b/>
          <w:bCs/>
          <w:sz w:val="21"/>
          <w:szCs w:val="21"/>
        </w:rPr>
        <w:t xml:space="preserve">use </w:t>
      </w:r>
      <w:proofErr w:type="gramStart"/>
      <w:r>
        <w:rPr>
          <w:b/>
          <w:bCs/>
          <w:sz w:val="21"/>
          <w:szCs w:val="21"/>
        </w:rPr>
        <w:t>Black (#</w:t>
      </w:r>
      <w:proofErr w:type="gramEnd"/>
      <w:r>
        <w:rPr>
          <w:b/>
          <w:bCs/>
          <w:sz w:val="21"/>
          <w:szCs w:val="21"/>
        </w:rPr>
        <w:t xml:space="preserve">000000), Dark </w:t>
      </w:r>
      <w:proofErr w:type="gramStart"/>
      <w:r>
        <w:rPr>
          <w:b/>
          <w:bCs/>
          <w:sz w:val="21"/>
          <w:szCs w:val="21"/>
        </w:rPr>
        <w:t>Gray (#</w:t>
      </w:r>
      <w:proofErr w:type="gramEnd"/>
      <w:r>
        <w:rPr>
          <w:b/>
          <w:bCs/>
          <w:sz w:val="21"/>
          <w:szCs w:val="21"/>
        </w:rPr>
        <w:t xml:space="preserve">333333), or Dark </w:t>
      </w:r>
      <w:proofErr w:type="gramStart"/>
      <w:r>
        <w:rPr>
          <w:b/>
          <w:bCs/>
          <w:sz w:val="21"/>
          <w:szCs w:val="21"/>
        </w:rPr>
        <w:t>Blue (#</w:t>
      </w:r>
      <w:proofErr w:type="gramEnd"/>
      <w:r>
        <w:rPr>
          <w:b/>
          <w:bCs/>
          <w:sz w:val="21"/>
          <w:szCs w:val="21"/>
        </w:rPr>
        <w:t>1A1A6C)</w:t>
      </w:r>
    </w:p>
    <w:p w14:paraId="710E1E1E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 xml:space="preserve">On a dark/black background: </w:t>
      </w:r>
      <w:r>
        <w:rPr>
          <w:b/>
          <w:bCs/>
          <w:sz w:val="21"/>
          <w:szCs w:val="21"/>
        </w:rPr>
        <w:t>use White (#FFFFFF), Light Gray (#E0E0E0), or Pale Yellow (#FFFFCC)</w:t>
      </w:r>
    </w:p>
    <w:p w14:paraId="45A64A6D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Maintain a contrast ratio of at least 4.5:1 — verify at webaim.org/resources/</w:t>
      </w:r>
      <w:proofErr w:type="spellStart"/>
      <w:r>
        <w:rPr>
          <w:sz w:val="21"/>
          <w:szCs w:val="21"/>
        </w:rPr>
        <w:t>contrastchecker</w:t>
      </w:r>
      <w:proofErr w:type="spellEnd"/>
    </w:p>
    <w:p w14:paraId="1782163C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Never rely on color alone to convey meaning (pair with text labels, icons, or bold)</w:t>
      </w:r>
    </w:p>
    <w:p w14:paraId="749BBF14" w14:textId="77777777" w:rsidR="00037206" w:rsidRDefault="00470189">
      <w:pPr>
        <w:pStyle w:val="Heading2"/>
      </w:pPr>
      <w:r>
        <w:t>Links</w:t>
      </w:r>
    </w:p>
    <w:p w14:paraId="15FE66D1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Use descriptive link text that makes sense out of context (e.g., “View the Fall 2025 Schedule”)</w:t>
      </w:r>
    </w:p>
    <w:p w14:paraId="5BBB1FD7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Never use “click here,” “read more,” or bare URLs as link text</w:t>
      </w:r>
    </w:p>
    <w:p w14:paraId="34C1529F" w14:textId="77777777" w:rsidR="00037206" w:rsidRDefault="00470189">
      <w:pPr>
        <w:pStyle w:val="Heading2"/>
      </w:pPr>
      <w:r>
        <w:t>Images &amp; Visual Content</w:t>
      </w:r>
    </w:p>
    <w:p w14:paraId="778B7D98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Add meaningful alt text to every image (right-click → Edit Alt Text)</w:t>
      </w:r>
    </w:p>
    <w:p w14:paraId="3D5E1646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Mark purely decorative images as decorative</w:t>
      </w:r>
    </w:p>
    <w:p w14:paraId="5D893E30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Ensure any text shown in an image is also provided in the body of the email</w:t>
      </w:r>
    </w:p>
    <w:p w14:paraId="7523B191" w14:textId="77777777" w:rsidR="00037206" w:rsidRDefault="00470189">
      <w:pPr>
        <w:pStyle w:val="Heading2"/>
      </w:pPr>
      <w:r>
        <w:t>Email Signature</w:t>
      </w:r>
    </w:p>
    <w:p w14:paraId="75600AB9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 xml:space="preserve">To include </w:t>
      </w:r>
      <w:proofErr w:type="gramStart"/>
      <w:r>
        <w:rPr>
          <w:sz w:val="21"/>
          <w:szCs w:val="21"/>
        </w:rPr>
        <w:t>alt</w:t>
      </w:r>
      <w:proofErr w:type="gramEnd"/>
      <w:r>
        <w:rPr>
          <w:sz w:val="21"/>
          <w:szCs w:val="21"/>
        </w:rPr>
        <w:t xml:space="preserve"> text on signature images: </w:t>
      </w:r>
      <w:r>
        <w:rPr>
          <w:i/>
          <w:iCs/>
          <w:sz w:val="21"/>
          <w:szCs w:val="21"/>
        </w:rPr>
        <w:t>Create your signature in Word first, add alt text to any logos or images there, then copy and paste the finished signature into Outlook’s signature settings (File → Options → Mail → Signatures)</w:t>
      </w:r>
    </w:p>
    <w:p w14:paraId="00884F93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Use descriptive link text for any URLs in your signature</w:t>
      </w:r>
    </w:p>
    <w:p w14:paraId="08617154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Keep formatting simple — avoid excessive colors, fonts, or decorative elements</w:t>
      </w:r>
    </w:p>
    <w:p w14:paraId="1D455C77" w14:textId="77777777" w:rsidR="00037206" w:rsidRDefault="00470189">
      <w:pPr>
        <w:pStyle w:val="Heading2"/>
      </w:pPr>
      <w:r>
        <w:t>Attachments</w:t>
      </w:r>
    </w:p>
    <w:p w14:paraId="08F90202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 xml:space="preserve">Ensure any attached documents are also accessible (headings, </w:t>
      </w:r>
      <w:proofErr w:type="gramStart"/>
      <w:r>
        <w:rPr>
          <w:sz w:val="21"/>
          <w:szCs w:val="21"/>
        </w:rPr>
        <w:t>alt</w:t>
      </w:r>
      <w:proofErr w:type="gramEnd"/>
      <w:r>
        <w:rPr>
          <w:sz w:val="21"/>
          <w:szCs w:val="21"/>
        </w:rPr>
        <w:t xml:space="preserve"> text, reading order)</w:t>
      </w:r>
    </w:p>
    <w:p w14:paraId="53CECE78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Use Microsoft Forms or Google Forms instead of fillable PDFs whenever possible</w:t>
      </w:r>
    </w:p>
    <w:p w14:paraId="3FD3BB95" w14:textId="77777777" w:rsidR="00037206" w:rsidRDefault="00470189">
      <w:pPr>
        <w:pStyle w:val="Heading2"/>
      </w:pPr>
      <w:r>
        <w:t>Final Check</w:t>
      </w:r>
    </w:p>
    <w:p w14:paraId="38D0072A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Run the Accessibility Checker (Review tab → Check Accessibility) and resolve all flagged issues</w:t>
      </w:r>
    </w:p>
    <w:p w14:paraId="1FAFAD67" w14:textId="77777777" w:rsidR="00037206" w:rsidRDefault="00470189">
      <w:pPr>
        <w:pStyle w:val="ListParagraph"/>
        <w:numPr>
          <w:ilvl w:val="0"/>
          <w:numId w:val="2"/>
        </w:numPr>
        <w:spacing w:before="30" w:after="30"/>
      </w:pPr>
      <w:r>
        <w:rPr>
          <w:sz w:val="21"/>
          <w:szCs w:val="21"/>
        </w:rPr>
        <w:t>Ask yourself: Would this email make complete sense if read aloud by a screen reader?</w:t>
      </w:r>
    </w:p>
    <w:p w14:paraId="319C0569" w14:textId="77777777" w:rsidR="00037206" w:rsidRDefault="00037206">
      <w:pPr>
        <w:spacing w:before="200"/>
      </w:pPr>
    </w:p>
    <w:p w14:paraId="49886170" w14:textId="77777777" w:rsidR="00037206" w:rsidRDefault="00470189">
      <w:pPr>
        <w:pBdr>
          <w:top w:val="single" w:sz="1" w:space="6" w:color="CCCCCC"/>
        </w:pBdr>
        <w:jc w:val="center"/>
      </w:pPr>
      <w:r>
        <w:rPr>
          <w:i/>
          <w:iCs/>
          <w:color w:val="777777"/>
          <w:sz w:val="18"/>
          <w:szCs w:val="18"/>
        </w:rPr>
        <w:t xml:space="preserve">VCCS Digital </w:t>
      </w:r>
      <w:proofErr w:type="gramStart"/>
      <w:r>
        <w:rPr>
          <w:i/>
          <w:iCs/>
          <w:color w:val="777777"/>
          <w:sz w:val="18"/>
          <w:szCs w:val="18"/>
        </w:rPr>
        <w:t>Accessibility  |</w:t>
      </w:r>
      <w:proofErr w:type="gramEnd"/>
      <w:r>
        <w:rPr>
          <w:i/>
          <w:iCs/>
          <w:color w:val="777777"/>
          <w:sz w:val="18"/>
          <w:szCs w:val="18"/>
        </w:rPr>
        <w:t xml:space="preserve">  If you create it, you’re responsible for making it accessible.</w:t>
      </w:r>
    </w:p>
    <w:sectPr w:rsidR="00037206">
      <w:pgSz w:w="12240" w:h="15840"/>
      <w:pgMar w:top="900" w:right="1080" w:bottom="6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F5916"/>
    <w:multiLevelType w:val="hybridMultilevel"/>
    <w:tmpl w:val="DD6AD780"/>
    <w:lvl w:ilvl="0" w:tplc="F6A0DE14">
      <w:start w:val="1"/>
      <w:numFmt w:val="bullet"/>
      <w:lvlText w:val="●"/>
      <w:lvlJc w:val="left"/>
      <w:pPr>
        <w:ind w:left="720" w:hanging="360"/>
      </w:pPr>
    </w:lvl>
    <w:lvl w:ilvl="1" w:tplc="63C630FC">
      <w:start w:val="1"/>
      <w:numFmt w:val="bullet"/>
      <w:lvlText w:val="○"/>
      <w:lvlJc w:val="left"/>
      <w:pPr>
        <w:ind w:left="1440" w:hanging="360"/>
      </w:pPr>
    </w:lvl>
    <w:lvl w:ilvl="2" w:tplc="7D50E25E">
      <w:start w:val="1"/>
      <w:numFmt w:val="bullet"/>
      <w:lvlText w:val="■"/>
      <w:lvlJc w:val="left"/>
      <w:pPr>
        <w:ind w:left="2160" w:hanging="360"/>
      </w:pPr>
    </w:lvl>
    <w:lvl w:ilvl="3" w:tplc="CC2665D8">
      <w:start w:val="1"/>
      <w:numFmt w:val="bullet"/>
      <w:lvlText w:val="●"/>
      <w:lvlJc w:val="left"/>
      <w:pPr>
        <w:ind w:left="2880" w:hanging="360"/>
      </w:pPr>
    </w:lvl>
    <w:lvl w:ilvl="4" w:tplc="75BADFB8">
      <w:start w:val="1"/>
      <w:numFmt w:val="bullet"/>
      <w:lvlText w:val="○"/>
      <w:lvlJc w:val="left"/>
      <w:pPr>
        <w:ind w:left="3600" w:hanging="360"/>
      </w:pPr>
    </w:lvl>
    <w:lvl w:ilvl="5" w:tplc="1D386E7E">
      <w:start w:val="1"/>
      <w:numFmt w:val="bullet"/>
      <w:lvlText w:val="■"/>
      <w:lvlJc w:val="left"/>
      <w:pPr>
        <w:ind w:left="4320" w:hanging="360"/>
      </w:pPr>
    </w:lvl>
    <w:lvl w:ilvl="6" w:tplc="6F5446B6">
      <w:start w:val="1"/>
      <w:numFmt w:val="bullet"/>
      <w:lvlText w:val="●"/>
      <w:lvlJc w:val="left"/>
      <w:pPr>
        <w:ind w:left="5040" w:hanging="360"/>
      </w:pPr>
    </w:lvl>
    <w:lvl w:ilvl="7" w:tplc="00AE9442">
      <w:start w:val="1"/>
      <w:numFmt w:val="bullet"/>
      <w:lvlText w:val="●"/>
      <w:lvlJc w:val="left"/>
      <w:pPr>
        <w:ind w:left="5760" w:hanging="360"/>
      </w:pPr>
    </w:lvl>
    <w:lvl w:ilvl="8" w:tplc="2FCE656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66F17B4"/>
    <w:multiLevelType w:val="hybridMultilevel"/>
    <w:tmpl w:val="2D80DE4C"/>
    <w:lvl w:ilvl="0" w:tplc="A4502B9C">
      <w:start w:val="1"/>
      <w:numFmt w:val="bullet"/>
      <w:lvlText w:val="☐"/>
      <w:lvlJc w:val="left"/>
      <w:pPr>
        <w:ind w:left="504" w:hanging="360"/>
      </w:pPr>
      <w:rPr>
        <w:rFonts w:ascii="Segoe UI Symbol" w:eastAsia="Segoe UI Symbol" w:hAnsi="Segoe UI Symbol" w:cs="Segoe UI Symbol"/>
        <w:sz w:val="21"/>
        <w:szCs w:val="21"/>
      </w:rPr>
    </w:lvl>
    <w:lvl w:ilvl="1" w:tplc="62C6A0C2">
      <w:numFmt w:val="decimal"/>
      <w:lvlText w:val=""/>
      <w:lvlJc w:val="left"/>
    </w:lvl>
    <w:lvl w:ilvl="2" w:tplc="9CA28BBE">
      <w:numFmt w:val="decimal"/>
      <w:lvlText w:val=""/>
      <w:lvlJc w:val="left"/>
    </w:lvl>
    <w:lvl w:ilvl="3" w:tplc="9E06EC82">
      <w:numFmt w:val="decimal"/>
      <w:lvlText w:val=""/>
      <w:lvlJc w:val="left"/>
    </w:lvl>
    <w:lvl w:ilvl="4" w:tplc="006A27A0">
      <w:numFmt w:val="decimal"/>
      <w:lvlText w:val=""/>
      <w:lvlJc w:val="left"/>
    </w:lvl>
    <w:lvl w:ilvl="5" w:tplc="9B6025DE">
      <w:numFmt w:val="decimal"/>
      <w:lvlText w:val=""/>
      <w:lvlJc w:val="left"/>
    </w:lvl>
    <w:lvl w:ilvl="6" w:tplc="259A085E">
      <w:numFmt w:val="decimal"/>
      <w:lvlText w:val=""/>
      <w:lvlJc w:val="left"/>
    </w:lvl>
    <w:lvl w:ilvl="7" w:tplc="3E140F12">
      <w:numFmt w:val="decimal"/>
      <w:lvlText w:val=""/>
      <w:lvlJc w:val="left"/>
    </w:lvl>
    <w:lvl w:ilvl="8" w:tplc="7C74FF36">
      <w:numFmt w:val="decimal"/>
      <w:lvlText w:val=""/>
      <w:lvlJc w:val="left"/>
    </w:lvl>
  </w:abstractNum>
  <w:num w:numId="1" w16cid:durableId="670792882">
    <w:abstractNumId w:val="0"/>
    <w:lvlOverride w:ilvl="0">
      <w:startOverride w:val="1"/>
    </w:lvlOverride>
  </w:num>
  <w:num w:numId="2" w16cid:durableId="3093315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06"/>
    <w:rsid w:val="00037206"/>
    <w:rsid w:val="00470189"/>
    <w:rsid w:val="00F8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8521"/>
  <w15:docId w15:val="{457E3E22-5368-451E-A7B8-6AE6C5D6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200"/>
      <w:jc w:val="center"/>
      <w:outlineLvl w:val="0"/>
    </w:pPr>
    <w:rPr>
      <w:b/>
      <w:bCs/>
      <w:color w:val="1B3A5C"/>
      <w:sz w:val="36"/>
      <w:szCs w:val="36"/>
    </w:rPr>
  </w:style>
  <w:style w:type="paragraph" w:styleId="Heading2">
    <w:name w:val="heading 2"/>
    <w:uiPriority w:val="9"/>
    <w:unhideWhenUsed/>
    <w:qFormat/>
    <w:pPr>
      <w:spacing w:before="220" w:after="60"/>
      <w:outlineLvl w:val="1"/>
    </w:pPr>
    <w:rPr>
      <w:b/>
      <w:bCs/>
      <w:color w:val="2B5C8A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fa7a1fb-3f48-4fd9-bce0-6283cfafd648}" enabled="1" method="Standard" siteId="{fab6beb5-3604-42df-bddc-f4e9ddd654d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1976</Characters>
  <Application>Microsoft Office Word</Application>
  <DocSecurity>0</DocSecurity>
  <Lines>30</Lines>
  <Paragraphs>10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Sheri Prupis</cp:lastModifiedBy>
  <cp:revision>2</cp:revision>
  <dcterms:created xsi:type="dcterms:W3CDTF">2026-02-06T16:25:00Z</dcterms:created>
  <dcterms:modified xsi:type="dcterms:W3CDTF">2026-02-06T16:25:00Z</dcterms:modified>
</cp:coreProperties>
</file>